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5D812003" w:rsidR="003315B1" w:rsidRPr="00E50169" w:rsidRDefault="00543361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PROC</w:t>
                            </w:r>
                            <w:r w:rsidR="00B54A45" w:rsidRPr="00B54A45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DURE POUR L’IMPORTATION DE </w:t>
                            </w:r>
                            <w:r w:rsidR="00D2627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FARINE DE VIANDE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5D812003" w:rsidR="003315B1" w:rsidRPr="00E50169" w:rsidRDefault="00543361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PROC</w:t>
                      </w:r>
                      <w:r w:rsidR="00B54A45" w:rsidRPr="00B54A45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 xml:space="preserve">DURE POUR L’IMPORTATION DE </w:t>
                      </w:r>
                      <w:r w:rsidR="00D2627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FARINE DE VIANDE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58C24EB8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52C156" w14:textId="4ECFC79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428293F" w14:textId="63C31D5E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F4A83ED" w14:textId="78B400B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A051111" w14:textId="77777777" w:rsidR="00D2627F" w:rsidRPr="00377056" w:rsidRDefault="00D2627F" w:rsidP="00D2627F">
      <w:pPr>
        <w:numPr>
          <w:ilvl w:val="0"/>
          <w:numId w:val="17"/>
        </w:numPr>
        <w:ind w:firstLine="66"/>
        <w:rPr>
          <w:rFonts w:ascii="Krub" w:hAnsi="Krub" w:cs="Krub"/>
          <w:sz w:val="22"/>
          <w:szCs w:val="22"/>
          <w:u w:val="single"/>
        </w:rPr>
      </w:pPr>
      <w:r w:rsidRPr="00377056">
        <w:rPr>
          <w:rFonts w:ascii="Krub" w:hAnsi="Krub" w:cs="Krub"/>
          <w:sz w:val="22"/>
          <w:szCs w:val="22"/>
          <w:u w:val="single"/>
        </w:rPr>
        <w:t>Réception des dossiers</w:t>
      </w:r>
    </w:p>
    <w:p w14:paraId="6F6C8321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30EF6D8B" w14:textId="77777777" w:rsidR="00D2627F" w:rsidRPr="00377056" w:rsidRDefault="00D2627F" w:rsidP="00D2627F">
      <w:pPr>
        <w:jc w:val="both"/>
        <w:rPr>
          <w:rFonts w:ascii="Krub" w:hAnsi="Krub" w:cs="Krub"/>
          <w:b/>
          <w:sz w:val="22"/>
          <w:szCs w:val="22"/>
        </w:rPr>
      </w:pPr>
      <w:r w:rsidRPr="00377056">
        <w:rPr>
          <w:rFonts w:ascii="Krub" w:hAnsi="Krub" w:cs="Krub"/>
          <w:sz w:val="22"/>
          <w:szCs w:val="22"/>
        </w:rPr>
        <w:t xml:space="preserve">Les dossiers de demandes de licence « farine de viande » sont à déposer ou à envoyer à l’Agence rurale </w:t>
      </w:r>
      <w:r w:rsidRPr="00377056">
        <w:rPr>
          <w:rFonts w:ascii="Krub" w:hAnsi="Krub" w:cs="Krub"/>
          <w:b/>
          <w:sz w:val="22"/>
          <w:szCs w:val="22"/>
        </w:rPr>
        <w:t>le mardi avant 11 heures</w:t>
      </w:r>
      <w:r w:rsidRPr="00377056">
        <w:rPr>
          <w:rFonts w:ascii="Krub" w:hAnsi="Krub" w:cs="Krub"/>
          <w:sz w:val="22"/>
          <w:szCs w:val="22"/>
        </w:rPr>
        <w:t xml:space="preserve">. </w:t>
      </w:r>
      <w:r w:rsidRPr="00377056">
        <w:rPr>
          <w:rFonts w:ascii="Krub" w:hAnsi="Krub" w:cs="Krub"/>
          <w:b/>
          <w:sz w:val="22"/>
          <w:szCs w:val="22"/>
        </w:rPr>
        <w:t>Les demandes reçues après ce délai seront traitées le mardi de la semaine suivante.</w:t>
      </w:r>
    </w:p>
    <w:p w14:paraId="6C4A3E57" w14:textId="77777777" w:rsidR="00D2627F" w:rsidRPr="00377056" w:rsidRDefault="00D2627F" w:rsidP="00D2627F">
      <w:pPr>
        <w:ind w:left="360"/>
        <w:rPr>
          <w:rFonts w:ascii="Krub" w:hAnsi="Krub" w:cs="Krub"/>
          <w:sz w:val="22"/>
          <w:szCs w:val="22"/>
        </w:rPr>
      </w:pPr>
    </w:p>
    <w:p w14:paraId="77468F6E" w14:textId="77777777" w:rsidR="00D2627F" w:rsidRPr="00377056" w:rsidRDefault="00D2627F" w:rsidP="00D2627F">
      <w:pPr>
        <w:ind w:left="142"/>
        <w:rPr>
          <w:rFonts w:ascii="Krub" w:hAnsi="Krub" w:cs="Krub"/>
          <w:sz w:val="22"/>
          <w:szCs w:val="22"/>
        </w:rPr>
      </w:pPr>
      <w:r w:rsidRPr="00377056">
        <w:rPr>
          <w:rFonts w:ascii="Krub" w:hAnsi="Krub" w:cs="Krub"/>
          <w:sz w:val="22"/>
          <w:szCs w:val="22"/>
        </w:rPr>
        <w:t>Le dossier doit comprendre :</w:t>
      </w:r>
    </w:p>
    <w:p w14:paraId="68F96AAA" w14:textId="77777777" w:rsidR="00D2627F" w:rsidRPr="00377056" w:rsidRDefault="00D2627F" w:rsidP="00D2627F">
      <w:pPr>
        <w:numPr>
          <w:ilvl w:val="0"/>
          <w:numId w:val="18"/>
        </w:numPr>
        <w:rPr>
          <w:rFonts w:ascii="Krub" w:hAnsi="Krub" w:cs="Krub"/>
          <w:sz w:val="22"/>
          <w:szCs w:val="22"/>
        </w:rPr>
      </w:pPr>
      <w:proofErr w:type="gramStart"/>
      <w:r w:rsidRPr="00377056">
        <w:rPr>
          <w:rFonts w:ascii="Krub" w:hAnsi="Krub" w:cs="Krub"/>
          <w:sz w:val="22"/>
          <w:szCs w:val="22"/>
        </w:rPr>
        <w:t>la</w:t>
      </w:r>
      <w:proofErr w:type="gramEnd"/>
      <w:r w:rsidRPr="00377056">
        <w:rPr>
          <w:rFonts w:ascii="Krub" w:hAnsi="Krub" w:cs="Krub"/>
          <w:sz w:val="22"/>
          <w:szCs w:val="22"/>
        </w:rPr>
        <w:t xml:space="preserve"> fiche « caractéristiques techniques des farines de viande importées » dûment remplie</w:t>
      </w:r>
    </w:p>
    <w:p w14:paraId="437DF7C4" w14:textId="77777777" w:rsidR="00D2627F" w:rsidRPr="00377056" w:rsidRDefault="00D2627F" w:rsidP="00D2627F">
      <w:pPr>
        <w:numPr>
          <w:ilvl w:val="0"/>
          <w:numId w:val="18"/>
        </w:numPr>
        <w:rPr>
          <w:rFonts w:ascii="Krub" w:hAnsi="Krub" w:cs="Krub"/>
          <w:sz w:val="22"/>
          <w:szCs w:val="22"/>
        </w:rPr>
      </w:pPr>
      <w:proofErr w:type="gramStart"/>
      <w:r w:rsidRPr="00377056">
        <w:rPr>
          <w:rFonts w:ascii="Krub" w:hAnsi="Krub" w:cs="Krub"/>
          <w:sz w:val="22"/>
          <w:szCs w:val="22"/>
        </w:rPr>
        <w:t>la</w:t>
      </w:r>
      <w:proofErr w:type="gramEnd"/>
      <w:r w:rsidRPr="00377056">
        <w:rPr>
          <w:rFonts w:ascii="Krub" w:hAnsi="Krub" w:cs="Krub"/>
          <w:sz w:val="22"/>
          <w:szCs w:val="22"/>
        </w:rPr>
        <w:t xml:space="preserve"> facture pro forma des farines de viandes importées</w:t>
      </w:r>
    </w:p>
    <w:p w14:paraId="5296E548" w14:textId="77777777" w:rsidR="00D2627F" w:rsidRPr="00377056" w:rsidRDefault="00D2627F" w:rsidP="00D2627F">
      <w:pPr>
        <w:numPr>
          <w:ilvl w:val="0"/>
          <w:numId w:val="18"/>
        </w:numPr>
        <w:rPr>
          <w:rFonts w:ascii="Krub" w:hAnsi="Krub" w:cs="Krub"/>
          <w:sz w:val="22"/>
          <w:szCs w:val="22"/>
        </w:rPr>
      </w:pPr>
      <w:proofErr w:type="gramStart"/>
      <w:r w:rsidRPr="00377056">
        <w:rPr>
          <w:rFonts w:ascii="Krub" w:hAnsi="Krub" w:cs="Krub"/>
          <w:sz w:val="22"/>
          <w:szCs w:val="22"/>
        </w:rPr>
        <w:t>une</w:t>
      </w:r>
      <w:proofErr w:type="gramEnd"/>
      <w:r w:rsidRPr="00377056">
        <w:rPr>
          <w:rFonts w:ascii="Krub" w:hAnsi="Krub" w:cs="Krub"/>
          <w:sz w:val="22"/>
          <w:szCs w:val="22"/>
        </w:rPr>
        <w:t xml:space="preserve"> photocopie de la demande de licence</w:t>
      </w:r>
    </w:p>
    <w:p w14:paraId="01E6D526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0F8BCC0E" w14:textId="77777777" w:rsidR="00D2627F" w:rsidRPr="00377056" w:rsidRDefault="00D2627F" w:rsidP="00D2627F">
      <w:pPr>
        <w:numPr>
          <w:ilvl w:val="0"/>
          <w:numId w:val="17"/>
        </w:numPr>
        <w:ind w:firstLine="66"/>
        <w:rPr>
          <w:rFonts w:ascii="Krub" w:hAnsi="Krub" w:cs="Krub"/>
          <w:sz w:val="22"/>
          <w:szCs w:val="22"/>
          <w:u w:val="single"/>
        </w:rPr>
      </w:pPr>
      <w:r w:rsidRPr="00377056">
        <w:rPr>
          <w:rFonts w:ascii="Krub" w:hAnsi="Krub" w:cs="Krub"/>
          <w:sz w:val="22"/>
          <w:szCs w:val="22"/>
          <w:u w:val="single"/>
        </w:rPr>
        <w:t>Consultation de l’OCEF</w:t>
      </w:r>
    </w:p>
    <w:p w14:paraId="011FDFE0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3EDC53FD" w14:textId="77777777" w:rsidR="00D2627F" w:rsidRPr="00377056" w:rsidRDefault="00D2627F" w:rsidP="00D2627F">
      <w:pPr>
        <w:ind w:left="360"/>
        <w:jc w:val="both"/>
        <w:rPr>
          <w:rFonts w:ascii="Krub" w:hAnsi="Krub" w:cs="Krub"/>
          <w:sz w:val="22"/>
          <w:szCs w:val="22"/>
        </w:rPr>
      </w:pPr>
      <w:r w:rsidRPr="00377056">
        <w:rPr>
          <w:rFonts w:ascii="Krub" w:hAnsi="Krub" w:cs="Krub"/>
          <w:sz w:val="22"/>
          <w:szCs w:val="22"/>
        </w:rPr>
        <w:t>Les demandes de licences sont envoyées pour avis à l’OCEF le mardi en début d’après-midi.</w:t>
      </w:r>
    </w:p>
    <w:p w14:paraId="258EF2EB" w14:textId="77777777" w:rsidR="00D2627F" w:rsidRPr="00377056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7809F6C9" w14:textId="77777777" w:rsidR="00D2627F" w:rsidRPr="00377056" w:rsidRDefault="00D2627F" w:rsidP="00D2627F">
      <w:pPr>
        <w:numPr>
          <w:ilvl w:val="0"/>
          <w:numId w:val="17"/>
        </w:numPr>
        <w:ind w:firstLine="66"/>
        <w:rPr>
          <w:rFonts w:ascii="Krub" w:hAnsi="Krub" w:cs="Krub"/>
          <w:sz w:val="22"/>
          <w:szCs w:val="22"/>
          <w:u w:val="single"/>
        </w:rPr>
      </w:pPr>
      <w:r w:rsidRPr="00377056">
        <w:rPr>
          <w:rFonts w:ascii="Krub" w:hAnsi="Krub" w:cs="Krub"/>
          <w:sz w:val="22"/>
          <w:szCs w:val="22"/>
          <w:u w:val="single"/>
        </w:rPr>
        <w:t>Réception de l’avis OCEF</w:t>
      </w:r>
    </w:p>
    <w:p w14:paraId="314D7FEC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053140CD" w14:textId="77777777" w:rsidR="00D2627F" w:rsidRPr="00377056" w:rsidRDefault="00D2627F" w:rsidP="00D2627F">
      <w:pPr>
        <w:ind w:left="360"/>
        <w:rPr>
          <w:rFonts w:ascii="Krub" w:hAnsi="Krub" w:cs="Krub"/>
          <w:sz w:val="22"/>
          <w:szCs w:val="22"/>
        </w:rPr>
      </w:pPr>
      <w:r w:rsidRPr="00377056">
        <w:rPr>
          <w:rFonts w:ascii="Krub" w:hAnsi="Krub" w:cs="Krub"/>
          <w:sz w:val="22"/>
          <w:szCs w:val="22"/>
        </w:rPr>
        <w:t>L’OCEF envoie son avis à l’Agence rurale pour le mardi suivant avant 12 heures.</w:t>
      </w:r>
    </w:p>
    <w:p w14:paraId="4D8FB790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1D81E6E8" w14:textId="77777777" w:rsidR="00D2627F" w:rsidRPr="00377056" w:rsidRDefault="00D2627F" w:rsidP="00D2627F">
      <w:pPr>
        <w:numPr>
          <w:ilvl w:val="0"/>
          <w:numId w:val="17"/>
        </w:numPr>
        <w:ind w:firstLine="66"/>
        <w:rPr>
          <w:rFonts w:ascii="Krub" w:hAnsi="Krub" w:cs="Krub"/>
          <w:sz w:val="22"/>
          <w:szCs w:val="22"/>
          <w:u w:val="single"/>
        </w:rPr>
      </w:pPr>
      <w:r w:rsidRPr="00377056">
        <w:rPr>
          <w:rFonts w:ascii="Krub" w:hAnsi="Krub" w:cs="Krub"/>
          <w:sz w:val="22"/>
          <w:szCs w:val="22"/>
          <w:u w:val="single"/>
        </w:rPr>
        <w:t>Émission de l’avis de l’Agence rurale</w:t>
      </w:r>
    </w:p>
    <w:p w14:paraId="1B8412B9" w14:textId="77777777" w:rsidR="00D2627F" w:rsidRPr="00377056" w:rsidRDefault="00D2627F" w:rsidP="00D2627F">
      <w:pPr>
        <w:rPr>
          <w:rFonts w:ascii="Krub" w:hAnsi="Krub" w:cs="Krub"/>
          <w:sz w:val="22"/>
          <w:szCs w:val="22"/>
        </w:rPr>
      </w:pPr>
    </w:p>
    <w:p w14:paraId="34CEFEC7" w14:textId="0734FB8C" w:rsidR="00D2627F" w:rsidRDefault="00D2627F" w:rsidP="00D2627F">
      <w:pPr>
        <w:jc w:val="both"/>
        <w:rPr>
          <w:rFonts w:ascii="Krub" w:hAnsi="Krub" w:cs="Krub"/>
          <w:sz w:val="22"/>
          <w:szCs w:val="22"/>
        </w:rPr>
      </w:pPr>
      <w:r w:rsidRPr="00377056">
        <w:rPr>
          <w:rFonts w:ascii="Krub" w:hAnsi="Krub" w:cs="Krub"/>
          <w:sz w:val="22"/>
          <w:szCs w:val="22"/>
        </w:rPr>
        <w:t>L’avis rendu par l’OCEF est transmis à la direction régionale des douanes de Nouvelle-Calédonie le mardi après-midi.</w:t>
      </w:r>
    </w:p>
    <w:p w14:paraId="16A2E535" w14:textId="023FD057" w:rsidR="00D2627F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652841EA" w14:textId="5475A392" w:rsidR="00D2627F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401108A8" w14:textId="5D985CCE" w:rsidR="00D2627F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7532524B" w14:textId="7C1082EE" w:rsidR="00D2627F" w:rsidRPr="00377056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0410DB48" w14:textId="6B4F5585" w:rsidR="00D2627F" w:rsidRPr="00377056" w:rsidRDefault="00D2627F" w:rsidP="00D2627F">
      <w:pPr>
        <w:jc w:val="both"/>
        <w:rPr>
          <w:rFonts w:ascii="Krub" w:hAnsi="Krub" w:cs="Krub"/>
          <w:sz w:val="22"/>
          <w:szCs w:val="22"/>
        </w:rPr>
      </w:pPr>
    </w:p>
    <w:p w14:paraId="2C8BB88F" w14:textId="7FE3D995" w:rsidR="0065605E" w:rsidRDefault="0065605E" w:rsidP="00D2627F">
      <w:pPr>
        <w:tabs>
          <w:tab w:val="center" w:pos="2268"/>
        </w:tabs>
        <w:ind w:right="7369"/>
        <w:rPr>
          <w:bCs/>
          <w:sz w:val="20"/>
          <w:szCs w:val="20"/>
        </w:rPr>
      </w:pPr>
    </w:p>
    <w:p w14:paraId="6492A8DD" w14:textId="56E04B20" w:rsidR="00D2627F" w:rsidRDefault="00D2627F" w:rsidP="00D2627F">
      <w:pPr>
        <w:tabs>
          <w:tab w:val="center" w:pos="2268"/>
        </w:tabs>
        <w:ind w:right="7369"/>
        <w:rPr>
          <w:bCs/>
          <w:sz w:val="20"/>
          <w:szCs w:val="20"/>
        </w:rPr>
      </w:pPr>
    </w:p>
    <w:p w14:paraId="286B6ABA" w14:textId="78B89B30" w:rsidR="00D2627F" w:rsidRDefault="00D2627F" w:rsidP="00D2627F">
      <w:pPr>
        <w:tabs>
          <w:tab w:val="center" w:pos="2268"/>
        </w:tabs>
        <w:ind w:right="7369"/>
        <w:rPr>
          <w:bCs/>
          <w:sz w:val="20"/>
          <w:szCs w:val="20"/>
        </w:rPr>
      </w:pPr>
    </w:p>
    <w:p w14:paraId="26D1F0AA" w14:textId="494F5A8E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2BC0CF92" w14:textId="1EE7D095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3E39B4FA" w14:textId="7332CCF8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357129B7" w14:textId="515A191C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088239E4" w14:textId="260C8710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49EE02EE" w14:textId="5EB393CC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7050C5A7" w14:textId="5FD76D83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64D2E4F7" w14:textId="4443CF82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5FCDE7F8" w14:textId="09126EF3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01F9CAD9" w14:textId="35C00D2F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5E7F15B7" w14:textId="522204C5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268BB6BE" w14:textId="1E6E5B5F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4AAF6B06" w14:textId="3C58AA90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72E4C464" w14:textId="15BAC44D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732DB5E8" w14:textId="3BA86A23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46FC8713" w14:textId="60D6ACE1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26B330CC" w14:textId="392D36A9" w:rsidR="00D2627F" w:rsidRDefault="00D2627F" w:rsidP="00D2627F">
      <w:pPr>
        <w:rPr>
          <w:rFonts w:ascii="Krub" w:hAnsi="Krub" w:cs="Krub"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3D07" wp14:editId="76451065">
                <wp:simplePos x="0" y="0"/>
                <wp:positionH relativeFrom="margin">
                  <wp:posOffset>1831340</wp:posOffset>
                </wp:positionH>
                <wp:positionV relativeFrom="paragraph">
                  <wp:posOffset>10795</wp:posOffset>
                </wp:positionV>
                <wp:extent cx="4495800" cy="8191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0633" w14:textId="77777777" w:rsidR="00D2627F" w:rsidRDefault="00D2627F" w:rsidP="00D2627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178B19D" w14:textId="5612D9A2" w:rsidR="00D2627F" w:rsidRPr="00E50169" w:rsidRDefault="00D2627F" w:rsidP="00D2627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CARACT</w:t>
                            </w:r>
                            <w:r w:rsidRPr="00D2627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RISTIQUES TECHNIQUES DES FARINES DE VIANDE IMPORT</w:t>
                            </w:r>
                            <w:r w:rsidRPr="00D2627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3D07" id="Zone de texte 3" o:spid="_x0000_s1027" type="#_x0000_t202" style="position:absolute;margin-left:144.2pt;margin-top:.85pt;width:35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" fillcolor="#bfbfbf" stroked="f">
                <v:textbox>
                  <w:txbxContent>
                    <w:p w14:paraId="37960633" w14:textId="77777777" w:rsidR="00D2627F" w:rsidRDefault="00D2627F" w:rsidP="00D2627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1178B19D" w14:textId="5612D9A2" w:rsidR="00D2627F" w:rsidRPr="00E50169" w:rsidRDefault="00D2627F" w:rsidP="00D2627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CARACT</w:t>
                      </w:r>
                      <w:r w:rsidRPr="00D2627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RISTIQUES TECHNIQUES DES FARINES DE VIANDE IMPORT</w:t>
                      </w:r>
                      <w:r w:rsidRPr="00D2627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2E2B0" w14:textId="295F5ECB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4AC457F4" w14:textId="696F0D0C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6454644B" w14:textId="1696B37C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2E705777" w14:textId="26D84BA5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52DAC37F" w14:textId="2D8AAEB6" w:rsidR="00D2627F" w:rsidRDefault="00D2627F" w:rsidP="00D2627F">
      <w:pPr>
        <w:rPr>
          <w:rFonts w:ascii="Krub" w:hAnsi="Krub" w:cs="Krub"/>
          <w:sz w:val="20"/>
          <w:szCs w:val="20"/>
        </w:rPr>
      </w:pPr>
    </w:p>
    <w:p w14:paraId="3C5D5236" w14:textId="77777777" w:rsidR="00D2627F" w:rsidRPr="007A06B7" w:rsidRDefault="00D2627F" w:rsidP="00D2627F">
      <w:pPr>
        <w:rPr>
          <w:rFonts w:ascii="Krub" w:hAnsi="Krub" w:cs="Krub"/>
          <w:sz w:val="20"/>
          <w:szCs w:val="20"/>
        </w:rPr>
      </w:pPr>
    </w:p>
    <w:p w14:paraId="5F0A6A6B" w14:textId="77777777" w:rsidR="00D2627F" w:rsidRPr="007A06B7" w:rsidRDefault="00D2627F" w:rsidP="00D2627F">
      <w:pPr>
        <w:ind w:left="-142"/>
        <w:jc w:val="both"/>
        <w:rPr>
          <w:rFonts w:ascii="Krub" w:hAnsi="Krub" w:cs="Krub"/>
          <w:b/>
          <w:smallCaps/>
          <w:sz w:val="20"/>
          <w:szCs w:val="20"/>
          <w:u w:val="single"/>
        </w:rPr>
      </w:pPr>
      <w:r w:rsidRPr="007A06B7">
        <w:rPr>
          <w:rFonts w:ascii="Krub" w:hAnsi="Krub" w:cs="Krub"/>
          <w:b/>
          <w:smallCaps/>
          <w:sz w:val="20"/>
          <w:szCs w:val="20"/>
          <w:u w:val="single"/>
        </w:rPr>
        <w:t>Importateur</w:t>
      </w:r>
      <w:r w:rsidRPr="007A06B7">
        <w:rPr>
          <w:rStyle w:val="Appelnotedebasdep"/>
          <w:rFonts w:ascii="Krub" w:hAnsi="Krub" w:cs="Krub"/>
          <w:b/>
          <w:smallCaps/>
          <w:sz w:val="20"/>
          <w:szCs w:val="20"/>
          <w:u w:val="single"/>
        </w:rPr>
        <w:footnoteReference w:id="1"/>
      </w:r>
    </w:p>
    <w:p w14:paraId="2DA181B5" w14:textId="77777777" w:rsidR="00D2627F" w:rsidRPr="007A06B7" w:rsidRDefault="00D2627F" w:rsidP="00D2627F">
      <w:pPr>
        <w:ind w:left="-142"/>
        <w:jc w:val="both"/>
        <w:rPr>
          <w:rFonts w:ascii="Krub" w:hAnsi="Krub" w:cs="Krub"/>
          <w:sz w:val="20"/>
          <w:szCs w:val="20"/>
        </w:rPr>
      </w:pPr>
      <w:r w:rsidRPr="007A06B7">
        <w:rPr>
          <w:rFonts w:ascii="Krub" w:hAnsi="Krub" w:cs="Krub"/>
          <w:b/>
          <w:sz w:val="20"/>
          <w:szCs w:val="20"/>
        </w:rPr>
        <w:t>Nom/dénomination commerciale :</w:t>
      </w:r>
      <w:r w:rsidRPr="007A06B7">
        <w:rPr>
          <w:rFonts w:ascii="Krub" w:hAnsi="Krub" w:cs="Krub"/>
          <w:sz w:val="20"/>
          <w:szCs w:val="20"/>
        </w:rPr>
        <w:tab/>
      </w:r>
      <w:r w:rsidRPr="007A06B7">
        <w:rPr>
          <w:rFonts w:ascii="Krub" w:hAnsi="Krub" w:cs="Krub"/>
          <w:sz w:val="20"/>
          <w:szCs w:val="20"/>
        </w:rPr>
        <w:tab/>
      </w:r>
      <w:r w:rsidRPr="007A06B7">
        <w:rPr>
          <w:rFonts w:ascii="Krub" w:hAnsi="Krub" w:cs="Krub"/>
          <w:sz w:val="20"/>
          <w:szCs w:val="20"/>
        </w:rPr>
        <w:tab/>
      </w:r>
      <w:r w:rsidRPr="007A06B7">
        <w:rPr>
          <w:rFonts w:ascii="Krub" w:hAnsi="Krub" w:cs="Krub"/>
          <w:sz w:val="20"/>
          <w:szCs w:val="20"/>
        </w:rPr>
        <w:tab/>
      </w:r>
      <w:r w:rsidRPr="007A06B7">
        <w:rPr>
          <w:rFonts w:ascii="Krub" w:hAnsi="Krub" w:cs="Krub"/>
          <w:sz w:val="20"/>
          <w:szCs w:val="20"/>
        </w:rPr>
        <w:tab/>
      </w:r>
      <w:proofErr w:type="spellStart"/>
      <w:r w:rsidRPr="007A06B7">
        <w:rPr>
          <w:rFonts w:ascii="Krub" w:hAnsi="Krub" w:cs="Krub"/>
          <w:b/>
          <w:sz w:val="20"/>
          <w:szCs w:val="20"/>
        </w:rPr>
        <w:t>Ridet</w:t>
      </w:r>
      <w:proofErr w:type="spellEnd"/>
      <w:r w:rsidRPr="007A06B7">
        <w:rPr>
          <w:rFonts w:ascii="Krub" w:hAnsi="Krub" w:cs="Krub"/>
          <w:b/>
          <w:sz w:val="20"/>
          <w:szCs w:val="20"/>
        </w:rPr>
        <w:t xml:space="preserve"> n</w:t>
      </w:r>
      <w:proofErr w:type="gramStart"/>
      <w:r w:rsidRPr="007A06B7">
        <w:rPr>
          <w:rFonts w:ascii="Krub" w:hAnsi="Krub" w:cs="Krub"/>
          <w:b/>
          <w:sz w:val="20"/>
          <w:szCs w:val="20"/>
        </w:rPr>
        <w:t>°:</w:t>
      </w:r>
      <w:proofErr w:type="gramEnd"/>
    </w:p>
    <w:p w14:paraId="27F9D9BE" w14:textId="77777777" w:rsidR="00D2627F" w:rsidRDefault="00D2627F" w:rsidP="00D2627F">
      <w:pPr>
        <w:ind w:left="-142"/>
        <w:jc w:val="both"/>
        <w:rPr>
          <w:rFonts w:ascii="Krub" w:hAnsi="Krub" w:cs="Krub"/>
          <w:sz w:val="20"/>
          <w:szCs w:val="20"/>
        </w:rPr>
      </w:pPr>
    </w:p>
    <w:p w14:paraId="37231176" w14:textId="77777777" w:rsidR="00D2627F" w:rsidRDefault="00D2627F" w:rsidP="00D2627F">
      <w:pPr>
        <w:ind w:left="-142"/>
        <w:jc w:val="both"/>
        <w:rPr>
          <w:rFonts w:ascii="Krub" w:hAnsi="Krub" w:cs="Krub"/>
          <w:sz w:val="20"/>
          <w:szCs w:val="20"/>
        </w:rPr>
      </w:pPr>
    </w:p>
    <w:p w14:paraId="5761A1A0" w14:textId="77777777" w:rsidR="00D2627F" w:rsidRPr="007A06B7" w:rsidRDefault="00D2627F" w:rsidP="00D2627F">
      <w:pPr>
        <w:ind w:left="-142"/>
        <w:jc w:val="both"/>
        <w:rPr>
          <w:rFonts w:ascii="Krub" w:hAnsi="Krub" w:cs="Krub"/>
          <w:sz w:val="20"/>
          <w:szCs w:val="20"/>
        </w:rPr>
      </w:pPr>
    </w:p>
    <w:p w14:paraId="57825515" w14:textId="77777777" w:rsidR="00D2627F" w:rsidRPr="007A06B7" w:rsidRDefault="00D2627F" w:rsidP="00D2627F">
      <w:pPr>
        <w:ind w:left="-142"/>
        <w:jc w:val="both"/>
        <w:rPr>
          <w:rFonts w:ascii="Krub" w:hAnsi="Krub" w:cs="Krub"/>
          <w:b/>
          <w:smallCaps/>
          <w:sz w:val="20"/>
          <w:szCs w:val="20"/>
          <w:u w:val="single"/>
        </w:rPr>
      </w:pPr>
      <w:r w:rsidRPr="007A06B7">
        <w:rPr>
          <w:rFonts w:ascii="Krub" w:hAnsi="Krub" w:cs="Krub"/>
          <w:b/>
          <w:smallCaps/>
          <w:sz w:val="20"/>
          <w:szCs w:val="20"/>
          <w:u w:val="single"/>
        </w:rPr>
        <w:t>Demande d‘utilisation de quota portant sur :</w:t>
      </w:r>
    </w:p>
    <w:p w14:paraId="3E06FE4A" w14:textId="77777777" w:rsidR="00D2627F" w:rsidRPr="007A06B7" w:rsidRDefault="00D2627F" w:rsidP="00D2627F">
      <w:pPr>
        <w:spacing w:line="120" w:lineRule="auto"/>
        <w:ind w:left="-142"/>
        <w:jc w:val="both"/>
        <w:rPr>
          <w:rFonts w:ascii="Krub" w:hAnsi="Krub" w:cs="Krub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6"/>
        <w:gridCol w:w="2971"/>
        <w:gridCol w:w="2837"/>
      </w:tblGrid>
      <w:tr w:rsidR="00D2627F" w14:paraId="6150AD86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2D5639CC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Tarif douanier</w:t>
            </w:r>
          </w:p>
        </w:tc>
        <w:tc>
          <w:tcPr>
            <w:tcW w:w="2977" w:type="dxa"/>
            <w:gridSpan w:val="2"/>
          </w:tcPr>
          <w:p w14:paraId="5FF40393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2F3A0EA5" w14:textId="77777777" w:rsidR="00D2627F" w:rsidRDefault="00D2627F" w:rsidP="00F571E9"/>
        </w:tc>
      </w:tr>
      <w:tr w:rsidR="00D2627F" w14:paraId="2FEB534D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6F1DE8DC" w14:textId="77777777" w:rsidR="00D2627F" w:rsidRPr="00523949" w:rsidRDefault="00D2627F" w:rsidP="00F571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commercial du produit</w:t>
            </w:r>
          </w:p>
        </w:tc>
        <w:tc>
          <w:tcPr>
            <w:tcW w:w="2977" w:type="dxa"/>
            <w:gridSpan w:val="2"/>
          </w:tcPr>
          <w:p w14:paraId="697B3170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362476B8" w14:textId="77777777" w:rsidR="00D2627F" w:rsidRDefault="00D2627F" w:rsidP="00F571E9"/>
        </w:tc>
      </w:tr>
      <w:tr w:rsidR="00D2627F" w14:paraId="7A197000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71E77E5F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Pays d'origine</w:t>
            </w:r>
          </w:p>
        </w:tc>
        <w:tc>
          <w:tcPr>
            <w:tcW w:w="2977" w:type="dxa"/>
            <w:gridSpan w:val="2"/>
          </w:tcPr>
          <w:p w14:paraId="58E7F4B4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55A37056" w14:textId="77777777" w:rsidR="00D2627F" w:rsidRDefault="00D2627F" w:rsidP="00F571E9"/>
        </w:tc>
      </w:tr>
      <w:tr w:rsidR="00D2627F" w14:paraId="1FE10920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3CEAAB42" w14:textId="77777777" w:rsidR="00D2627F" w:rsidRPr="00523949" w:rsidRDefault="00D2627F" w:rsidP="00F571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Conditionnement</w:t>
            </w:r>
          </w:p>
        </w:tc>
        <w:tc>
          <w:tcPr>
            <w:tcW w:w="2977" w:type="dxa"/>
            <w:gridSpan w:val="2"/>
          </w:tcPr>
          <w:p w14:paraId="11B8D52D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7AD6DCC9" w14:textId="77777777" w:rsidR="00D2627F" w:rsidRDefault="00D2627F" w:rsidP="00F571E9"/>
        </w:tc>
      </w:tr>
      <w:tr w:rsidR="00D2627F" w14:paraId="57E7292D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1727DF14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Valeur FOB (en F CFP)</w:t>
            </w:r>
          </w:p>
        </w:tc>
        <w:tc>
          <w:tcPr>
            <w:tcW w:w="2977" w:type="dxa"/>
            <w:gridSpan w:val="2"/>
          </w:tcPr>
          <w:p w14:paraId="6FA5BC8F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443F9FED" w14:textId="77777777" w:rsidR="00D2627F" w:rsidRDefault="00D2627F" w:rsidP="00F571E9"/>
        </w:tc>
      </w:tr>
      <w:tr w:rsidR="00D2627F" w14:paraId="51634D39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5A239AA2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Valeur CAF (en F CFP)</w:t>
            </w:r>
          </w:p>
        </w:tc>
        <w:tc>
          <w:tcPr>
            <w:tcW w:w="2977" w:type="dxa"/>
            <w:gridSpan w:val="2"/>
          </w:tcPr>
          <w:p w14:paraId="22F01949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7006D697" w14:textId="77777777" w:rsidR="00D2627F" w:rsidRDefault="00D2627F" w:rsidP="00F571E9"/>
        </w:tc>
      </w:tr>
      <w:tr w:rsidR="00D2627F" w14:paraId="38D80954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699672F9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Poids (en tonnes)</w:t>
            </w:r>
          </w:p>
        </w:tc>
        <w:tc>
          <w:tcPr>
            <w:tcW w:w="2977" w:type="dxa"/>
            <w:gridSpan w:val="2"/>
          </w:tcPr>
          <w:p w14:paraId="4BC5B08B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7A12A886" w14:textId="77777777" w:rsidR="00D2627F" w:rsidRDefault="00D2627F" w:rsidP="00F571E9"/>
        </w:tc>
      </w:tr>
      <w:tr w:rsidR="00D2627F" w14:paraId="7E3FDE4D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52EA9DAD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Humidité (en %)</w:t>
            </w:r>
          </w:p>
        </w:tc>
        <w:tc>
          <w:tcPr>
            <w:tcW w:w="2977" w:type="dxa"/>
            <w:gridSpan w:val="2"/>
          </w:tcPr>
          <w:p w14:paraId="0DAFDE9A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2EFB6AE0" w14:textId="77777777" w:rsidR="00D2627F" w:rsidRDefault="00D2627F" w:rsidP="00F571E9"/>
        </w:tc>
      </w:tr>
      <w:tr w:rsidR="00D2627F" w14:paraId="1C97F902" w14:textId="77777777" w:rsidTr="00F571E9">
        <w:trPr>
          <w:trHeight w:val="454"/>
        </w:trPr>
        <w:tc>
          <w:tcPr>
            <w:tcW w:w="3684" w:type="dxa"/>
            <w:vAlign w:val="center"/>
          </w:tcPr>
          <w:p w14:paraId="73402263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Utilisation prévue</w:t>
            </w:r>
          </w:p>
        </w:tc>
        <w:tc>
          <w:tcPr>
            <w:tcW w:w="2977" w:type="dxa"/>
            <w:gridSpan w:val="2"/>
          </w:tcPr>
          <w:p w14:paraId="7E7417E3" w14:textId="77777777" w:rsidR="00D2627F" w:rsidRPr="00523949" w:rsidRDefault="00D2627F" w:rsidP="00F571E9">
            <w:pPr>
              <w:rPr>
                <w:rFonts w:ascii="Calibri" w:hAnsi="Calibri"/>
              </w:rPr>
            </w:pPr>
          </w:p>
        </w:tc>
        <w:tc>
          <w:tcPr>
            <w:tcW w:w="2837" w:type="dxa"/>
          </w:tcPr>
          <w:p w14:paraId="46C55D45" w14:textId="77777777" w:rsidR="00D2627F" w:rsidRDefault="00D2627F" w:rsidP="00F571E9"/>
        </w:tc>
      </w:tr>
      <w:tr w:rsidR="00D2627F" w14:paraId="3F6994AD" w14:textId="77777777" w:rsidTr="00F571E9">
        <w:trPr>
          <w:trHeight w:val="495"/>
        </w:trPr>
        <w:tc>
          <w:tcPr>
            <w:tcW w:w="3690" w:type="dxa"/>
            <w:gridSpan w:val="2"/>
            <w:vAlign w:val="center"/>
          </w:tcPr>
          <w:p w14:paraId="0D388C82" w14:textId="77777777" w:rsidR="00D2627F" w:rsidRPr="00523949" w:rsidRDefault="00D2627F" w:rsidP="00F571E9">
            <w:pPr>
              <w:rPr>
                <w:rFonts w:ascii="Calibri" w:hAnsi="Calibri"/>
              </w:rPr>
            </w:pPr>
            <w:r w:rsidRPr="00523949">
              <w:rPr>
                <w:rFonts w:ascii="Calibri" w:hAnsi="Calibri"/>
              </w:rPr>
              <w:t>Date d’arrivée (bateau)</w:t>
            </w:r>
          </w:p>
        </w:tc>
        <w:tc>
          <w:tcPr>
            <w:tcW w:w="2971" w:type="dxa"/>
          </w:tcPr>
          <w:p w14:paraId="4D731557" w14:textId="77777777" w:rsidR="00D2627F" w:rsidRDefault="00D2627F" w:rsidP="00F571E9">
            <w:pPr>
              <w:tabs>
                <w:tab w:val="left" w:pos="2384"/>
                <w:tab w:val="left" w:pos="6039"/>
              </w:tabs>
              <w:jc w:val="both"/>
            </w:pPr>
          </w:p>
        </w:tc>
        <w:tc>
          <w:tcPr>
            <w:tcW w:w="2837" w:type="dxa"/>
          </w:tcPr>
          <w:p w14:paraId="53069AB3" w14:textId="77777777" w:rsidR="00D2627F" w:rsidRDefault="00D2627F" w:rsidP="00F571E9">
            <w:pPr>
              <w:tabs>
                <w:tab w:val="left" w:pos="2384"/>
                <w:tab w:val="left" w:pos="6039"/>
              </w:tabs>
              <w:jc w:val="both"/>
            </w:pPr>
          </w:p>
        </w:tc>
      </w:tr>
    </w:tbl>
    <w:p w14:paraId="50798DE8" w14:textId="77777777" w:rsidR="00D2627F" w:rsidRPr="007A06B7" w:rsidRDefault="00D2627F" w:rsidP="00D2627F">
      <w:pPr>
        <w:tabs>
          <w:tab w:val="left" w:pos="2384"/>
          <w:tab w:val="left" w:pos="6039"/>
        </w:tabs>
        <w:jc w:val="both"/>
        <w:rPr>
          <w:rFonts w:ascii="Krub" w:hAnsi="Krub" w:cs="Krub"/>
          <w:sz w:val="20"/>
          <w:szCs w:val="20"/>
        </w:rPr>
      </w:pPr>
    </w:p>
    <w:p w14:paraId="20CE4129" w14:textId="77777777" w:rsidR="00D2627F" w:rsidRDefault="00D2627F" w:rsidP="00D2627F">
      <w:pPr>
        <w:tabs>
          <w:tab w:val="center" w:pos="2268"/>
        </w:tabs>
        <w:ind w:right="7369"/>
        <w:rPr>
          <w:bCs/>
          <w:sz w:val="20"/>
          <w:szCs w:val="20"/>
        </w:rPr>
      </w:pPr>
    </w:p>
    <w:sectPr w:rsidR="00D2627F" w:rsidSect="00575BC1">
      <w:footerReference w:type="default" r:id="rId9"/>
      <w:footerReference w:type="first" r:id="rId10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5239" w14:textId="77777777" w:rsidR="00DA5939" w:rsidRDefault="00DA5939">
      <w:r>
        <w:separator/>
      </w:r>
    </w:p>
  </w:endnote>
  <w:endnote w:type="continuationSeparator" w:id="0">
    <w:p w14:paraId="418F6EE0" w14:textId="77777777" w:rsidR="00DA5939" w:rsidRDefault="00DA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DA5939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C197" w14:textId="77777777" w:rsidR="00DA5939" w:rsidRDefault="00DA5939">
      <w:r>
        <w:separator/>
      </w:r>
    </w:p>
  </w:footnote>
  <w:footnote w:type="continuationSeparator" w:id="0">
    <w:p w14:paraId="488BF7DB" w14:textId="77777777" w:rsidR="00DA5939" w:rsidRDefault="00DA5939">
      <w:r>
        <w:continuationSeparator/>
      </w:r>
    </w:p>
  </w:footnote>
  <w:footnote w:id="1">
    <w:p w14:paraId="6245EE0C" w14:textId="77777777" w:rsidR="00D2627F" w:rsidRPr="007A06B7" w:rsidRDefault="00D2627F" w:rsidP="00D2627F">
      <w:pPr>
        <w:pStyle w:val="Notedebasdepage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 xml:space="preserve"> Identité et </w:t>
      </w:r>
      <w:proofErr w:type="spellStart"/>
      <w:r w:rsidRPr="007A06B7">
        <w:rPr>
          <w:rFonts w:ascii="Krub" w:hAnsi="Krub" w:cs="Krub"/>
          <w:sz w:val="16"/>
          <w:szCs w:val="16"/>
        </w:rPr>
        <w:t>Ridet</w:t>
      </w:r>
      <w:proofErr w:type="spellEnd"/>
      <w:r w:rsidRPr="007A06B7">
        <w:rPr>
          <w:rFonts w:ascii="Krub" w:hAnsi="Krub" w:cs="Krub"/>
          <w:sz w:val="16"/>
          <w:szCs w:val="16"/>
        </w:rPr>
        <w:t xml:space="preserve"> de l’entité bénéficiant d’un quota d’importation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1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1876"/>
    <w:rsid w:val="000B7376"/>
    <w:rsid w:val="000C79E3"/>
    <w:rsid w:val="000D3D98"/>
    <w:rsid w:val="000D7A13"/>
    <w:rsid w:val="000F5BF7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43361"/>
    <w:rsid w:val="00575BC1"/>
    <w:rsid w:val="005B7E76"/>
    <w:rsid w:val="005E11D0"/>
    <w:rsid w:val="005F53CB"/>
    <w:rsid w:val="005F653C"/>
    <w:rsid w:val="00622C24"/>
    <w:rsid w:val="0065605E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54A45"/>
    <w:rsid w:val="00B6179D"/>
    <w:rsid w:val="00B64C26"/>
    <w:rsid w:val="00B66392"/>
    <w:rsid w:val="00B668BC"/>
    <w:rsid w:val="00B94506"/>
    <w:rsid w:val="00BA1E9D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2627F"/>
    <w:rsid w:val="00D376F8"/>
    <w:rsid w:val="00D70CE3"/>
    <w:rsid w:val="00D74BBB"/>
    <w:rsid w:val="00D750CB"/>
    <w:rsid w:val="00D87CAE"/>
    <w:rsid w:val="00D93B50"/>
    <w:rsid w:val="00D975F0"/>
    <w:rsid w:val="00DA5939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1272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2020-06-23T04:44:00Z</dcterms:modified>
</cp:coreProperties>
</file>